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21DA92" w14:textId="7654FB68" w:rsidR="00C24C0B" w:rsidRPr="00964529" w:rsidRDefault="00C24C0B" w:rsidP="00964529">
      <w:pPr>
        <w:widowControl w:val="0"/>
        <w:spacing w:after="0" w:line="360" w:lineRule="auto"/>
        <w:jc w:val="center"/>
        <w:rPr>
          <w:rFonts w:ascii="David" w:eastAsia="Times New Roman" w:hAnsi="David"/>
          <w:b/>
          <w:bCs/>
          <w:sz w:val="24"/>
          <w:szCs w:val="24"/>
          <w:u w:val="single"/>
          <w:rtl/>
          <w:lang w:bidi="ar-JO"/>
        </w:rPr>
      </w:pPr>
      <w:bookmarkStart w:id="0" w:name="_GoBack"/>
      <w:bookmarkEnd w:id="0"/>
      <w:r w:rsidRPr="00964529"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bidi="ar-JO"/>
        </w:rPr>
        <w:t xml:space="preserve">مناقصة مركزية رقم </w:t>
      </w:r>
      <w:r w:rsidR="00276174" w:rsidRPr="00964529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9-2020 </w:t>
      </w:r>
      <w:r w:rsidRPr="00964529"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bidi="ar-JO"/>
        </w:rPr>
        <w:t>لتزويد خدمات استشارة في مجالات تخطيط السياس</w:t>
      </w:r>
      <w:r w:rsidR="00964529"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bidi="ar-JO"/>
        </w:rPr>
        <w:t>ة</w:t>
      </w:r>
      <w:r w:rsidRPr="00964529"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bidi="ar-JO"/>
        </w:rPr>
        <w:t xml:space="preserve"> والجوانب المرافقة وذات الصلة للوزارات الحكومية </w:t>
      </w:r>
    </w:p>
    <w:p w14:paraId="6EE902B0" w14:textId="77777777" w:rsidR="00582A38" w:rsidRPr="00964529" w:rsidRDefault="00582A38" w:rsidP="00DA25CF">
      <w:pPr>
        <w:widowControl w:val="0"/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14:paraId="412BB791" w14:textId="571B04D3" w:rsidR="00C24C0B" w:rsidRPr="00964529" w:rsidRDefault="00C24C0B" w:rsidP="00964529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cs="Arial" w:hint="cs"/>
          <w:sz w:val="24"/>
          <w:szCs w:val="24"/>
          <w:rtl/>
          <w:lang w:bidi="ar-SA"/>
        </w:rPr>
        <w:t xml:space="preserve">دائرة المشتريات الحكومية في فرع المحاسب العام في وزارة المالية </w:t>
      </w:r>
      <w:r w:rsidRPr="00964529">
        <w:rPr>
          <w:rFonts w:ascii="David" w:hAnsi="David" w:cs="David"/>
          <w:sz w:val="24"/>
          <w:szCs w:val="24"/>
          <w:rtl/>
        </w:rPr>
        <w:t>(</w:t>
      </w:r>
      <w:r w:rsidRPr="00964529">
        <w:rPr>
          <w:rFonts w:ascii="David" w:hAnsi="David" w:cs="Arial" w:hint="cs"/>
          <w:sz w:val="24"/>
          <w:szCs w:val="24"/>
          <w:rtl/>
          <w:lang w:bidi="ar-SA"/>
        </w:rPr>
        <w:t>فيما يلي:" معد المناقصة")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>، تنشر بهذا مناقصة مركزية رقمها</w:t>
      </w:r>
      <w:r w:rsidRPr="00964529">
        <w:rPr>
          <w:rFonts w:ascii="David" w:hAnsi="David" w:cs="Arial" w:hint="cs"/>
          <w:sz w:val="24"/>
          <w:szCs w:val="24"/>
          <w:rtl/>
          <w:lang w:bidi="ar-SA"/>
        </w:rPr>
        <w:t xml:space="preserve"> </w:t>
      </w:r>
      <w:r w:rsidR="000D0526" w:rsidRPr="00964529">
        <w:rPr>
          <w:rFonts w:ascii="David" w:hAnsi="David" w:cs="David" w:hint="cs"/>
          <w:sz w:val="24"/>
          <w:szCs w:val="24"/>
          <w:rtl/>
        </w:rPr>
        <w:t>9</w:t>
      </w:r>
      <w:r w:rsidR="00546908" w:rsidRPr="00964529">
        <w:rPr>
          <w:rFonts w:ascii="David" w:hAnsi="David" w:cs="David" w:hint="cs"/>
          <w:sz w:val="24"/>
          <w:szCs w:val="24"/>
          <w:rtl/>
        </w:rPr>
        <w:t>-2020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 xml:space="preserve">، </w:t>
      </w:r>
      <w:r w:rsidRPr="00964529">
        <w:rPr>
          <w:rFonts w:ascii="David" w:hAnsi="David" w:cs="Arial"/>
          <w:sz w:val="24"/>
          <w:szCs w:val="24"/>
          <w:rtl/>
          <w:lang w:bidi="ar-JO"/>
        </w:rPr>
        <w:t>لتزويد خدمات استشارة في مجالات تخطيط السياس</w:t>
      </w:r>
      <w:r w:rsidR="00964529">
        <w:rPr>
          <w:rFonts w:ascii="David" w:hAnsi="David" w:cs="Arial" w:hint="cs"/>
          <w:sz w:val="24"/>
          <w:szCs w:val="24"/>
          <w:rtl/>
          <w:lang w:bidi="ar-JO"/>
        </w:rPr>
        <w:t>ة</w:t>
      </w:r>
      <w:r w:rsidRPr="00964529">
        <w:rPr>
          <w:rFonts w:ascii="David" w:hAnsi="David" w:cs="Arial"/>
          <w:sz w:val="24"/>
          <w:szCs w:val="24"/>
          <w:rtl/>
          <w:lang w:bidi="ar-JO"/>
        </w:rPr>
        <w:t xml:space="preserve"> والجوانب المرافقة وذات الصلة</w:t>
      </w:r>
      <w:r w:rsidR="00546908" w:rsidRPr="00964529">
        <w:rPr>
          <w:rFonts w:ascii="David" w:hAnsi="David" w:cs="Arial" w:hint="cs"/>
          <w:sz w:val="24"/>
          <w:szCs w:val="24"/>
          <w:rtl/>
          <w:lang w:bidi="ar-JO"/>
        </w:rPr>
        <w:t xml:space="preserve"> </w:t>
      </w:r>
      <w:r w:rsidR="00276174" w:rsidRPr="00964529">
        <w:rPr>
          <w:rFonts w:ascii="David" w:hAnsi="David" w:cs="David"/>
          <w:sz w:val="24"/>
          <w:szCs w:val="24"/>
          <w:rtl/>
        </w:rPr>
        <w:t>(</w:t>
      </w:r>
      <w:r w:rsidRPr="00964529">
        <w:rPr>
          <w:rFonts w:ascii="David" w:hAnsi="David" w:hint="cs"/>
          <w:sz w:val="24"/>
          <w:szCs w:val="24"/>
          <w:rtl/>
          <w:lang w:bidi="ar-JO"/>
        </w:rPr>
        <w:t>فيما يلي:" المناقصة") وفقاً للتخصصات، للوزارات الحكومية، وحدات الدعم الحكومية وأيضاً لهيئات مرافقة وذات صلة (فيما يلي:" أصحاب الدعوة")، الكل بموجب المفصل في مستندات المناقصة.</w:t>
      </w:r>
    </w:p>
    <w:p w14:paraId="18EF7413" w14:textId="6EFB6BA8" w:rsidR="00C24C0B" w:rsidRPr="00964529" w:rsidRDefault="00C24C0B" w:rsidP="00DA7389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 xml:space="preserve">خُصصت هذه المناقصة لتزويد خدمات </w:t>
      </w:r>
      <w:r w:rsidRPr="00964529">
        <w:rPr>
          <w:rFonts w:ascii="David" w:hAnsi="David" w:cs="Arial"/>
          <w:sz w:val="24"/>
          <w:szCs w:val="24"/>
          <w:rtl/>
          <w:lang w:bidi="ar-JO"/>
        </w:rPr>
        <w:t xml:space="preserve">استشارية </w:t>
      </w:r>
      <w:r w:rsidRPr="00964529">
        <w:rPr>
          <w:rFonts w:ascii="David" w:hAnsi="David" w:hint="cs"/>
          <w:sz w:val="24"/>
          <w:szCs w:val="24"/>
          <w:rtl/>
          <w:lang w:bidi="ar-JO"/>
        </w:rPr>
        <w:t xml:space="preserve">لأصحاب الدعوة لصالح استمرارية استيعاب وتعزيز </w:t>
      </w:r>
      <w:r w:rsidRPr="00964529">
        <w:rPr>
          <w:rFonts w:ascii="David" w:hAnsi="David" w:cs="Arial"/>
          <w:sz w:val="24"/>
          <w:szCs w:val="24"/>
          <w:rtl/>
          <w:lang w:bidi="ar-JO"/>
        </w:rPr>
        <w:t xml:space="preserve">ثقافة تخطيط العمل 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>الحكومي،</w:t>
      </w:r>
      <w:r w:rsidRPr="00964529">
        <w:rPr>
          <w:rFonts w:ascii="David" w:hAnsi="David" w:cs="Arial"/>
          <w:sz w:val="24"/>
          <w:szCs w:val="24"/>
          <w:rtl/>
          <w:lang w:bidi="ar-JO"/>
        </w:rPr>
        <w:t xml:space="preserve"> سواء من خلال المساعدة في مجال خطط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 xml:space="preserve"> وبرامج</w:t>
      </w:r>
      <w:r w:rsidRPr="00964529">
        <w:rPr>
          <w:rFonts w:ascii="David" w:hAnsi="David" w:cs="Arial"/>
          <w:sz w:val="24"/>
          <w:szCs w:val="24"/>
          <w:rtl/>
          <w:lang w:bidi="ar-JO"/>
        </w:rPr>
        <w:t xml:space="preserve"> العمل وفقًا 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>لدائرة</w:t>
      </w:r>
      <w:r w:rsidRPr="00964529">
        <w:rPr>
          <w:rFonts w:ascii="David" w:hAnsi="David" w:cs="Arial"/>
          <w:sz w:val="24"/>
          <w:szCs w:val="24"/>
          <w:rtl/>
          <w:lang w:bidi="ar-JO"/>
        </w:rPr>
        <w:t xml:space="preserve"> التخطيط </w:t>
      </w:r>
      <w:r w:rsidR="00DA7389" w:rsidRPr="00964529">
        <w:rPr>
          <w:rFonts w:ascii="David" w:hAnsi="David" w:cs="Arial" w:hint="cs"/>
          <w:sz w:val="24"/>
          <w:szCs w:val="24"/>
          <w:rtl/>
          <w:lang w:bidi="ar-JO"/>
        </w:rPr>
        <w:t>الحكومية،</w:t>
      </w:r>
      <w:r w:rsidRPr="00964529">
        <w:rPr>
          <w:rFonts w:ascii="David" w:hAnsi="David" w:cs="Arial"/>
          <w:sz w:val="24"/>
          <w:szCs w:val="24"/>
          <w:rtl/>
          <w:lang w:bidi="ar-JO"/>
        </w:rPr>
        <w:t xml:space="preserve"> 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>وسواء</w:t>
      </w:r>
      <w:r w:rsidRPr="00964529">
        <w:rPr>
          <w:rFonts w:ascii="David" w:hAnsi="David" w:cs="Arial"/>
          <w:sz w:val="24"/>
          <w:szCs w:val="24"/>
          <w:rtl/>
          <w:lang w:bidi="ar-JO"/>
        </w:rPr>
        <w:t xml:space="preserve"> من خلال المساعدة في تخطيط السياسات والاستراتيجيات.</w:t>
      </w:r>
      <w:r w:rsidR="00DA7389" w:rsidRPr="00964529">
        <w:rPr>
          <w:rFonts w:ascii="David" w:hAnsi="David" w:cs="David" w:hint="cs"/>
          <w:sz w:val="24"/>
          <w:szCs w:val="24"/>
          <w:rtl/>
        </w:rPr>
        <w:t xml:space="preserve"> </w:t>
      </w:r>
      <w:r w:rsidR="00DA7389" w:rsidRPr="00964529">
        <w:rPr>
          <w:rFonts w:ascii="David" w:hAnsi="David" w:cs="Times New Roman"/>
          <w:sz w:val="24"/>
          <w:szCs w:val="24"/>
          <w:rtl/>
          <w:lang w:bidi="ar-SA"/>
        </w:rPr>
        <w:t>بالإضافة إلى ذلك</w:t>
      </w:r>
      <w:r w:rsidR="00DA7389" w:rsidRPr="00964529">
        <w:rPr>
          <w:rFonts w:ascii="David" w:hAnsi="David" w:hint="cs"/>
          <w:sz w:val="24"/>
          <w:szCs w:val="24"/>
          <w:rtl/>
          <w:lang w:bidi="ar-JO"/>
        </w:rPr>
        <w:t xml:space="preserve">، خُصصت هذه المناقصة، لتزويد خدمات استشارية في مجالات مرافقة وذات صلة، مثل البحث والبيانات، مسح </w:t>
      </w:r>
      <w:r w:rsidR="00DA7389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ومراجعة النفقات وجوانب التخطيط </w:t>
      </w:r>
      <w:r w:rsidR="00DA7389" w:rsidRPr="00964529">
        <w:rPr>
          <w:rFonts w:ascii="David" w:hAnsi="David" w:cs="Times New Roman" w:hint="cs"/>
          <w:sz w:val="24"/>
          <w:szCs w:val="24"/>
          <w:rtl/>
          <w:lang w:bidi="ar-SA"/>
        </w:rPr>
        <w:t>والميزانية،</w:t>
      </w:r>
      <w:r w:rsidR="00DA7389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مشاركة </w:t>
      </w:r>
      <w:r w:rsidR="00DA7389" w:rsidRPr="00964529">
        <w:rPr>
          <w:rFonts w:ascii="David" w:hAnsi="David" w:cs="Times New Roman" w:hint="cs"/>
          <w:sz w:val="24"/>
          <w:szCs w:val="24"/>
          <w:rtl/>
          <w:lang w:bidi="ar-SA"/>
        </w:rPr>
        <w:t>الجمهور</w:t>
      </w:r>
      <w:r w:rsidR="00DA7389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ورأس المال البشري </w:t>
      </w:r>
      <w:r w:rsidR="00DA7389" w:rsidRPr="00964529">
        <w:rPr>
          <w:rFonts w:ascii="David" w:hAnsi="David" w:cs="Times New Roman" w:hint="cs"/>
          <w:sz w:val="24"/>
          <w:szCs w:val="24"/>
          <w:rtl/>
          <w:lang w:bidi="ar-SA"/>
        </w:rPr>
        <w:t>من أجل</w:t>
      </w:r>
      <w:r w:rsidR="00DA7389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دعم </w:t>
      </w:r>
      <w:r w:rsidR="00DA7389" w:rsidRPr="00964529">
        <w:rPr>
          <w:rFonts w:ascii="David" w:hAnsi="David" w:cs="Times New Roman" w:hint="cs"/>
          <w:sz w:val="24"/>
          <w:szCs w:val="24"/>
          <w:rtl/>
          <w:lang w:bidi="ar-SA"/>
        </w:rPr>
        <w:t>إجراءات</w:t>
      </w:r>
      <w:r w:rsidR="00DA7389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السياسة وقيادة التغيي</w:t>
      </w:r>
      <w:r w:rsidR="00DA7389" w:rsidRPr="00964529">
        <w:rPr>
          <w:rFonts w:ascii="David" w:hAnsi="David" w:cs="Times New Roman" w:hint="cs"/>
          <w:sz w:val="24"/>
          <w:szCs w:val="24"/>
          <w:rtl/>
          <w:lang w:bidi="ar-SA"/>
        </w:rPr>
        <w:t>ر.</w:t>
      </w:r>
    </w:p>
    <w:p w14:paraId="1DD8353E" w14:textId="720BFB23" w:rsidR="00DA7389" w:rsidRPr="00964529" w:rsidRDefault="00DA7389" w:rsidP="00DA7389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 xml:space="preserve">يُطلب من المزودين في هذه المناقصة العمل بالملاءمة وبالخضوع للغة، لمنهجية 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>و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لل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مبادئ التوجيهية المهنية </w:t>
      </w:r>
      <w:r w:rsidRPr="00964529">
        <w:rPr>
          <w:rFonts w:ascii="David" w:hAnsi="David" w:cs="Times New Roman" w:hint="cs"/>
          <w:sz w:val="24"/>
          <w:szCs w:val="24"/>
          <w:rtl/>
          <w:lang w:bidi="ar-JO"/>
        </w:rPr>
        <w:t>الملائمة و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ذات الصلة للحكومة كما يتم تحديثها من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حين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لآخر،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بموجب المفصل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في الملحق 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>ج 1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من مستندات المناقصة.</w:t>
      </w:r>
    </w:p>
    <w:p w14:paraId="79A8C914" w14:textId="20CF1AD6" w:rsidR="00032827" w:rsidRPr="00964529" w:rsidRDefault="00DA7389" w:rsidP="00032827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964529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في نطاق إجراءات المناقصة، </w:t>
      </w:r>
      <w:r w:rsidR="00032827" w:rsidRPr="00964529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سيتم إدراج </w:t>
      </w:r>
      <w:r w:rsidRPr="00964529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جميع مقدمي العروض الذين سيستوفون كافة شروط الحد الأدنى و</w:t>
      </w:r>
      <w:r w:rsidR="00032827" w:rsidRPr="00964529">
        <w:rPr>
          <w:rFonts w:ascii="David" w:hAnsi="David" w:cs="Times New Roman" w:hint="cs"/>
          <w:b/>
          <w:bCs/>
          <w:sz w:val="24"/>
          <w:szCs w:val="24"/>
          <w:rtl/>
          <w:lang w:bidi="ar-JO"/>
        </w:rPr>
        <w:t xml:space="preserve">شروط </w:t>
      </w:r>
      <w:r w:rsidRPr="00964529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الجودة المفصلة فيما يلي، </w:t>
      </w:r>
      <w:r w:rsidR="00032827" w:rsidRPr="00964529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في </w:t>
      </w:r>
      <w:r w:rsidRPr="00964529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قائمة المزودين وفقاً للتخصصات التي قدموا</w:t>
      </w:r>
      <w:r w:rsidR="00032827" w:rsidRPr="00964529">
        <w:rPr>
          <w:rFonts w:ascii="David" w:hAnsi="David" w:cs="Times New Roman" w:hint="cs"/>
          <w:b/>
          <w:bCs/>
          <w:sz w:val="24"/>
          <w:szCs w:val="24"/>
          <w:rtl/>
          <w:lang w:bidi="ar-JO"/>
        </w:rPr>
        <w:t xml:space="preserve"> </w:t>
      </w:r>
      <w:r w:rsidR="00032827" w:rsidRPr="00964529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عروضهم لها.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 xml:space="preserve">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 xml:space="preserve"> 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خلال فترة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>المناقصة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،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>تُجرى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JO"/>
        </w:rPr>
        <w:t>للمزودين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الذين تم إدراجهم في قائمة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>المزودين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>توجهات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فردية للحصول على خدمات من قبل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>أصحاب الدعوة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("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>توجه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فردي"</w:t>
      </w:r>
      <w:r w:rsidR="00964529" w:rsidRPr="00964529">
        <w:rPr>
          <w:rFonts w:ascii="David" w:hAnsi="David" w:cs="Times New Roman" w:hint="cs"/>
          <w:sz w:val="24"/>
          <w:szCs w:val="24"/>
          <w:rtl/>
          <w:lang w:bidi="ar-SA"/>
        </w:rPr>
        <w:t>)،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وفقًا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>للفعاليات الملائمة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>و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ذات الصلة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 xml:space="preserve">المفصلة تحت كل </w:t>
      </w:r>
      <w:r w:rsidR="00964529" w:rsidRPr="00964529">
        <w:rPr>
          <w:rFonts w:ascii="David" w:hAnsi="David" w:cs="Times New Roman" w:hint="cs"/>
          <w:sz w:val="24"/>
          <w:szCs w:val="24"/>
          <w:rtl/>
          <w:lang w:bidi="ar-SA"/>
        </w:rPr>
        <w:t>تخصص،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="00032827" w:rsidRPr="00964529">
        <w:rPr>
          <w:rFonts w:ascii="David" w:hAnsi="David" w:cs="Times New Roman" w:hint="cs"/>
          <w:sz w:val="24"/>
          <w:szCs w:val="24"/>
          <w:rtl/>
          <w:lang w:bidi="ar-SA"/>
        </w:rPr>
        <w:t>والكل بموجب المفصل في مستندات</w:t>
      </w:r>
      <w:r w:rsidR="00032827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المناقصة وملاحقها.</w:t>
      </w:r>
    </w:p>
    <w:p w14:paraId="58943846" w14:textId="77777777" w:rsidR="00032827" w:rsidRPr="00964529" w:rsidRDefault="00032827" w:rsidP="00032827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 xml:space="preserve">المناقصة ستكون سارية المفعول لمدة 24 شهراً من موعد الإعلان عن إدراج المزودين في قائمة المزودين (فيما يلي:" فترة المناقصة"). يُحفظ الحق لمعد المناقصة تمديد فترة المناقصة بعدة فترات إضافية ولفترات زمنية مختلفة وفقاً لتقديراته (" الإمكانية") وذلك حتى حد أقصى </w:t>
      </w:r>
      <w:r w:rsidR="00733466" w:rsidRPr="00964529">
        <w:rPr>
          <w:rFonts w:ascii="David" w:hAnsi="David" w:cs="David"/>
          <w:sz w:val="24"/>
          <w:szCs w:val="24"/>
          <w:rtl/>
        </w:rPr>
        <w:t xml:space="preserve">36 </w:t>
      </w:r>
      <w:r w:rsidRPr="00964529">
        <w:rPr>
          <w:rFonts w:ascii="David" w:hAnsi="David" w:hint="cs"/>
          <w:sz w:val="24"/>
          <w:szCs w:val="24"/>
          <w:rtl/>
          <w:lang w:bidi="ar-JO"/>
        </w:rPr>
        <w:t>شهراً إضافياً.</w:t>
      </w:r>
    </w:p>
    <w:p w14:paraId="1C32A7AE" w14:textId="443EAB92" w:rsidR="00032827" w:rsidRPr="00964529" w:rsidRDefault="00032827" w:rsidP="00032827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>لا يلتزم معد المناقصة باختيار عرض أياً كان، ويحق له إلغاء المناقصة كلها أو قسم منها، أو تأجيلها لأسباب ميزانية، لأسباب تنظيمية أو لأي سبب آخر وفقاً لتقديراته الحصرية.</w:t>
      </w:r>
    </w:p>
    <w:p w14:paraId="31E9CFF6" w14:textId="1BE7CF86" w:rsidR="00032827" w:rsidRPr="00964529" w:rsidRDefault="00032827" w:rsidP="00984D37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964529">
        <w:rPr>
          <w:rFonts w:ascii="David" w:hAnsi="David" w:hint="cs"/>
          <w:b/>
          <w:bCs/>
          <w:sz w:val="24"/>
          <w:szCs w:val="24"/>
          <w:rtl/>
          <w:lang w:bidi="ar-JO"/>
        </w:rPr>
        <w:t>شروط مسبقة للاشتراك في المناقصة (شروط الحد الأدنى):</w:t>
      </w:r>
    </w:p>
    <w:p w14:paraId="5EA845F2" w14:textId="7A41BB30" w:rsidR="00032827" w:rsidRPr="00964529" w:rsidRDefault="00032827" w:rsidP="00DA25CF">
      <w:pPr>
        <w:pStyle w:val="a9"/>
        <w:spacing w:after="0" w:line="360" w:lineRule="auto"/>
        <w:ind w:left="360"/>
        <w:jc w:val="both"/>
        <w:rPr>
          <w:rFonts w:ascii="David" w:hAnsi="David"/>
          <w:sz w:val="24"/>
          <w:szCs w:val="24"/>
          <w:rtl/>
          <w:lang w:bidi="ar-JO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>ويؤكد بهذا أنه من أجل الاشتراك في المناقصة، يجب على مقدم العرض استيفاء كافة الطلبات والشروط المفصلة في مستندات المناقصة.</w:t>
      </w:r>
    </w:p>
    <w:p w14:paraId="4DA30F9B" w14:textId="5DB0FB94" w:rsidR="00032827" w:rsidRPr="00964529" w:rsidRDefault="00032827" w:rsidP="00DA25CF">
      <w:pPr>
        <w:pStyle w:val="a9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964529">
        <w:rPr>
          <w:rFonts w:ascii="David" w:hAnsi="David" w:hint="cs"/>
          <w:b/>
          <w:bCs/>
          <w:sz w:val="24"/>
          <w:szCs w:val="24"/>
          <w:rtl/>
          <w:lang w:bidi="ar-JO"/>
        </w:rPr>
        <w:t>شروط حد أدنى إدارية:</w:t>
      </w:r>
    </w:p>
    <w:p w14:paraId="66EE81E2" w14:textId="77777777" w:rsidR="00BA04DB" w:rsidRPr="00964529" w:rsidRDefault="003B37AC" w:rsidP="00DA25CF">
      <w:pPr>
        <w:pStyle w:val="a9"/>
        <w:numPr>
          <w:ilvl w:val="2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cs="David" w:hint="cs"/>
          <w:sz w:val="24"/>
          <w:szCs w:val="24"/>
          <w:rtl/>
        </w:rPr>
        <w:t xml:space="preserve"> </w:t>
      </w:r>
      <w:r w:rsidR="00BA04DB" w:rsidRPr="00964529">
        <w:rPr>
          <w:rFonts w:ascii="David" w:hAnsi="David" w:hint="cs"/>
          <w:sz w:val="24"/>
          <w:szCs w:val="24"/>
          <w:rtl/>
          <w:lang w:bidi="ar-JO"/>
        </w:rPr>
        <w:t>مقدم العرض مسجل بموجب القانون في السجل الملائم وذو الصلة.</w:t>
      </w:r>
    </w:p>
    <w:p w14:paraId="754DEE68" w14:textId="77777777" w:rsidR="00BA04DB" w:rsidRPr="00964529" w:rsidRDefault="00BA04DB" w:rsidP="00BA04DB">
      <w:pPr>
        <w:pStyle w:val="a9"/>
        <w:numPr>
          <w:ilvl w:val="3"/>
          <w:numId w:val="1"/>
        </w:numPr>
        <w:spacing w:after="0" w:line="360" w:lineRule="auto"/>
        <w:ind w:left="2069" w:hanging="790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lastRenderedPageBreak/>
        <w:t>في حالة كون مقدم العرض اتحاد، هو مسجل في إسرائيل بموجب القانون. في حالة كون مقدم العرض شراكة، يجب على الشراكة أن تكون مسجلة بموجب القانون.</w:t>
      </w:r>
    </w:p>
    <w:p w14:paraId="6965AF4F" w14:textId="5136E529" w:rsidR="00BA04DB" w:rsidRPr="00964529" w:rsidRDefault="00BA04DB" w:rsidP="00DA25CF">
      <w:pPr>
        <w:pStyle w:val="a9"/>
        <w:numPr>
          <w:ilvl w:val="3"/>
          <w:numId w:val="1"/>
        </w:numPr>
        <w:spacing w:after="0" w:line="360" w:lineRule="auto"/>
        <w:ind w:left="2069" w:hanging="790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>في حالة عدم كون مقدم العرض اتحاد يجب عليه أن يكون مسجلاً كمشتغل مرخص أو كمشتغل معفي.</w:t>
      </w:r>
    </w:p>
    <w:p w14:paraId="159BEEDA" w14:textId="12E163D8" w:rsidR="00BA04DB" w:rsidRPr="00964529" w:rsidRDefault="003B37AC" w:rsidP="00BA04DB">
      <w:pPr>
        <w:pStyle w:val="a9"/>
        <w:numPr>
          <w:ilvl w:val="2"/>
          <w:numId w:val="1"/>
        </w:numPr>
        <w:rPr>
          <w:rFonts w:ascii="David" w:hAnsi="David" w:cs="David"/>
          <w:sz w:val="24"/>
          <w:szCs w:val="24"/>
          <w:rtl/>
        </w:rPr>
      </w:pPr>
      <w:r w:rsidRPr="00964529">
        <w:rPr>
          <w:rFonts w:ascii="David" w:hAnsi="David" w:cs="David" w:hint="cs"/>
          <w:sz w:val="24"/>
          <w:szCs w:val="24"/>
          <w:rtl/>
        </w:rPr>
        <w:t xml:space="preserve"> </w:t>
      </w:r>
      <w:r w:rsidR="00BA04DB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مقدم العرض يستوفي طلبات قانون صفقات الهيئات </w:t>
      </w:r>
      <w:r w:rsidR="00BA04DB" w:rsidRPr="00964529">
        <w:rPr>
          <w:rFonts w:ascii="David" w:hAnsi="David" w:cs="Times New Roman" w:hint="cs"/>
          <w:sz w:val="24"/>
          <w:szCs w:val="24"/>
          <w:rtl/>
          <w:lang w:bidi="ar-SA"/>
        </w:rPr>
        <w:t>العمومية،</w:t>
      </w:r>
      <w:r w:rsidR="00BA04DB"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للعام – 1976 (فيما يلي " قانون صفقات الهيئات العمومية "). </w:t>
      </w:r>
    </w:p>
    <w:p w14:paraId="2C31AE96" w14:textId="77777777" w:rsidR="003B3191" w:rsidRPr="00964529" w:rsidRDefault="003B37AC" w:rsidP="00DA25CF">
      <w:pPr>
        <w:pStyle w:val="a9"/>
        <w:numPr>
          <w:ilvl w:val="2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cs="David" w:hint="cs"/>
          <w:sz w:val="24"/>
          <w:szCs w:val="24"/>
          <w:rtl/>
        </w:rPr>
        <w:t xml:space="preserve"> </w:t>
      </w:r>
      <w:r w:rsidR="003B3191" w:rsidRPr="00964529">
        <w:rPr>
          <w:rFonts w:ascii="David" w:hAnsi="David" w:hint="cs"/>
          <w:sz w:val="24"/>
          <w:szCs w:val="24"/>
          <w:rtl/>
          <w:lang w:bidi="ar-JO"/>
        </w:rPr>
        <w:t>استقلالية مقدم العرض عن مقدمي عروض آخرين بنفس التخصص- تتوفر في مقدم العرض كافة الشروط التالية:</w:t>
      </w:r>
    </w:p>
    <w:p w14:paraId="6C0C27F8" w14:textId="2D3EEADD" w:rsidR="003B3191" w:rsidRPr="00964529" w:rsidRDefault="003B3191" w:rsidP="003B3191">
      <w:pPr>
        <w:pStyle w:val="a9"/>
        <w:numPr>
          <w:ilvl w:val="3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م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قدم العرض لا يُسيطر أو مُسيطر عليه من قبل مقدم عرض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آخر</w:t>
      </w:r>
      <w:r w:rsidRPr="00964529">
        <w:rPr>
          <w:rFonts w:ascii="David" w:hAnsi="David" w:cs="Times New Roman" w:hint="cs"/>
          <w:sz w:val="24"/>
          <w:szCs w:val="24"/>
          <w:rtl/>
        </w:rPr>
        <w:t xml:space="preserve"> </w:t>
      </w:r>
      <w:r w:rsidRPr="00964529">
        <w:rPr>
          <w:rFonts w:ascii="David" w:hAnsi="David" w:cs="Times New Roman" w:hint="cs"/>
          <w:sz w:val="24"/>
          <w:szCs w:val="24"/>
          <w:rtl/>
          <w:lang w:bidi="ar-JO"/>
        </w:rPr>
        <w:t>في التخصصات التي يقدم لها عرضا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ً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(السيطرة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بهذا البند-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السيطرة بشكل مباشر أو غير مباشر بـ-  25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% أو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أكثر من وسائل السي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ط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رة،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بموجب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تعريفها في قانون الأوراق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المالية،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للعام -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>1968</w:t>
      </w:r>
      <w:r w:rsidRPr="00964529">
        <w:rPr>
          <w:rFonts w:ascii="David" w:hAnsi="David" w:cs="Times New Roman" w:hint="cs"/>
          <w:sz w:val="24"/>
          <w:szCs w:val="24"/>
          <w:rtl/>
          <w:lang w:bidi="ar-SA"/>
        </w:rPr>
        <w:t>، " قانون الأوراق النقدية")</w:t>
      </w:r>
      <w:r w:rsidRPr="00964529">
        <w:rPr>
          <w:rFonts w:ascii="David" w:hAnsi="David" w:cs="Times New Roman"/>
          <w:sz w:val="24"/>
          <w:szCs w:val="24"/>
          <w:rtl/>
          <w:lang w:bidi="ar-SA"/>
        </w:rPr>
        <w:t xml:space="preserve">. </w:t>
      </w:r>
    </w:p>
    <w:p w14:paraId="3249A2F1" w14:textId="77777777" w:rsidR="003B3191" w:rsidRPr="00964529" w:rsidRDefault="003B3191" w:rsidP="003B3191">
      <w:pPr>
        <w:pStyle w:val="a9"/>
        <w:numPr>
          <w:ilvl w:val="3"/>
          <w:numId w:val="1"/>
        </w:numPr>
        <w:spacing w:after="0" w:line="360" w:lineRule="auto"/>
        <w:ind w:left="2069" w:hanging="790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 xml:space="preserve">هيئة واحدة لا تُسيطر على </w:t>
      </w:r>
      <w:r w:rsidR="003B37AC" w:rsidRPr="00964529">
        <w:rPr>
          <w:rFonts w:ascii="David" w:hAnsi="David" w:cs="David"/>
          <w:sz w:val="24"/>
          <w:szCs w:val="24"/>
          <w:rtl/>
        </w:rPr>
        <w:t xml:space="preserve">-25% </w:t>
      </w:r>
      <w:r w:rsidRPr="00964529">
        <w:rPr>
          <w:rFonts w:ascii="David" w:hAnsi="David" w:hint="cs"/>
          <w:sz w:val="24"/>
          <w:szCs w:val="24"/>
          <w:rtl/>
          <w:lang w:bidi="ar-JO"/>
        </w:rPr>
        <w:t>أو أكثر من وسائل السيطرة فيها ومقدم عرض آخر في التخصصات التي يقدم لها عرضاً.</w:t>
      </w:r>
    </w:p>
    <w:p w14:paraId="77878146" w14:textId="77777777" w:rsidR="003B3191" w:rsidRPr="00964529" w:rsidRDefault="003B3191" w:rsidP="00DA25CF">
      <w:pPr>
        <w:pStyle w:val="a9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964529">
        <w:rPr>
          <w:rFonts w:ascii="David" w:hAnsi="David" w:hint="cs"/>
          <w:b/>
          <w:bCs/>
          <w:sz w:val="24"/>
          <w:szCs w:val="24"/>
          <w:rtl/>
          <w:lang w:bidi="ar-JO"/>
        </w:rPr>
        <w:t>مقدم العرض يستوفي كافة شروط الحد الأدنى المهنية الإضافية وذلك بموجب التخصصات التي يتنافس فيها، بموجب المفصل في المناقصة.</w:t>
      </w:r>
    </w:p>
    <w:p w14:paraId="5C471748" w14:textId="77777777" w:rsidR="003B3191" w:rsidRPr="00964529" w:rsidRDefault="003B3191" w:rsidP="00DA25CF">
      <w:pPr>
        <w:numPr>
          <w:ilvl w:val="0"/>
          <w:numId w:val="1"/>
        </w:numPr>
        <w:spacing w:after="0" w:line="360" w:lineRule="auto"/>
        <w:ind w:right="-7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>لا يُطلب تقديم كفالة في مرحلة تقديم العروض. الكفالة تُطلب كشرط للإعلان عن مقدم العرض " كمزود مسجل" للمناقصة، بموجب المذكور في مستندات المناقصة.</w:t>
      </w:r>
    </w:p>
    <w:p w14:paraId="56FD3412" w14:textId="3782331F" w:rsidR="008E7418" w:rsidRPr="00964529" w:rsidRDefault="003B3191" w:rsidP="003B3191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cs="Arial" w:hint="cs"/>
          <w:sz w:val="24"/>
          <w:szCs w:val="24"/>
          <w:rtl/>
          <w:lang w:bidi="ar-SA"/>
        </w:rPr>
        <w:t>يمكن تحميل مستندات المناقصة، بدون دفع، من موقع دائرة المشتريات  على الانترنت</w:t>
      </w:r>
      <w:r w:rsidRPr="00964529">
        <w:rPr>
          <w:rFonts w:ascii="David" w:hAnsi="David" w:cs="Arial" w:hint="cs"/>
          <w:sz w:val="24"/>
          <w:szCs w:val="24"/>
          <w:rtl/>
          <w:lang w:bidi="ar-LB"/>
        </w:rPr>
        <w:t xml:space="preserve"> </w:t>
      </w:r>
      <w:r w:rsidRPr="00964529">
        <w:rPr>
          <w:rFonts w:ascii="David" w:hAnsi="David" w:cs="Arial" w:hint="cs"/>
          <w:sz w:val="24"/>
          <w:szCs w:val="24"/>
          <w:rtl/>
          <w:lang w:bidi="ar-SA"/>
        </w:rPr>
        <w:t xml:space="preserve"> </w:t>
      </w:r>
      <w:r w:rsidR="008E7418" w:rsidRPr="00964529">
        <w:rPr>
          <w:rFonts w:ascii="David" w:hAnsi="David" w:cs="David"/>
          <w:sz w:val="24"/>
          <w:szCs w:val="24"/>
          <w:rtl/>
        </w:rPr>
        <w:t>–</w:t>
      </w:r>
      <w:r w:rsidR="008E7418" w:rsidRPr="00964529">
        <w:rPr>
          <w:rFonts w:ascii="David" w:hAnsi="David" w:cs="David" w:hint="cs"/>
          <w:sz w:val="24"/>
          <w:szCs w:val="24"/>
          <w:rtl/>
        </w:rPr>
        <w:t xml:space="preserve"> </w:t>
      </w:r>
      <w:r w:rsidRPr="00964529">
        <w:rPr>
          <w:rFonts w:ascii="David" w:hAnsi="David" w:hint="cs"/>
          <w:sz w:val="24"/>
          <w:szCs w:val="24"/>
          <w:rtl/>
          <w:lang w:bidi="ar-JO"/>
        </w:rPr>
        <w:t xml:space="preserve">مناقصات مركزية بالعنوان:  </w:t>
      </w:r>
      <w:hyperlink r:id="rId7" w:history="1">
        <w:r w:rsidR="008E7418" w:rsidRPr="00964529">
          <w:rPr>
            <w:rStyle w:val="Hyperlink"/>
            <w:rFonts w:ascii="David" w:hAnsi="David" w:cs="David"/>
            <w:sz w:val="24"/>
            <w:szCs w:val="24"/>
          </w:rPr>
          <w:t>https://mr.gov.il/ilgstorefront/he/search/?i=CENTRALTENDER</w:t>
        </w:r>
      </w:hyperlink>
      <w:r w:rsidR="008E7418" w:rsidRPr="00964529">
        <w:rPr>
          <w:rFonts w:ascii="David" w:hAnsi="David" w:cs="David"/>
          <w:sz w:val="24"/>
          <w:szCs w:val="24"/>
          <w:rtl/>
        </w:rPr>
        <w:t xml:space="preserve"> </w:t>
      </w:r>
      <w:r w:rsidRPr="00964529">
        <w:rPr>
          <w:rFonts w:ascii="David" w:hAnsi="David" w:hint="cs"/>
          <w:sz w:val="24"/>
          <w:szCs w:val="24"/>
          <w:rtl/>
          <w:lang w:bidi="ar-JO"/>
        </w:rPr>
        <w:t>يجب التسجيل في سطر البحث رقم المناقصة</w:t>
      </w:r>
      <w:r w:rsidR="008E7418" w:rsidRPr="00964529">
        <w:rPr>
          <w:rFonts w:ascii="David" w:hAnsi="David" w:cs="David" w:hint="cs"/>
          <w:sz w:val="24"/>
          <w:szCs w:val="24"/>
          <w:rtl/>
        </w:rPr>
        <w:t>: 9-2020.</w:t>
      </w:r>
    </w:p>
    <w:p w14:paraId="240D3E7C" w14:textId="762A075F" w:rsidR="008E7418" w:rsidRPr="00964529" w:rsidRDefault="003B3191" w:rsidP="005303B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 xml:space="preserve">المسؤولة عن التواصل في هذه المناقصة هي السيدة </w:t>
      </w:r>
      <w:r w:rsidRPr="00964529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تسئلاه كورن، </w:t>
      </w:r>
      <w:r w:rsidR="005303BD" w:rsidRPr="00964529">
        <w:rPr>
          <w:rFonts w:ascii="David" w:hAnsi="David" w:cs="Arial" w:hint="cs"/>
          <w:sz w:val="24"/>
          <w:szCs w:val="24"/>
          <w:rtl/>
          <w:lang w:bidi="ar-JO"/>
        </w:rPr>
        <w:t xml:space="preserve">البريد الالكتروني </w:t>
      </w:r>
      <w:r w:rsidR="008E7418" w:rsidRPr="00964529">
        <w:rPr>
          <w:rFonts w:ascii="David" w:hAnsi="David" w:cs="David" w:hint="cs"/>
          <w:sz w:val="24"/>
          <w:szCs w:val="24"/>
          <w:rtl/>
        </w:rPr>
        <w:t xml:space="preserve">: </w:t>
      </w:r>
      <w:hyperlink r:id="rId8" w:history="1">
        <w:r w:rsidR="003E0A72" w:rsidRPr="00964529">
          <w:rPr>
            <w:rStyle w:val="Hyperlink"/>
            <w:rFonts w:ascii="David" w:hAnsi="David" w:cs="David"/>
            <w:sz w:val="24"/>
            <w:szCs w:val="24"/>
          </w:rPr>
          <w:t>ct_09_2020@mof.gov.il</w:t>
        </w:r>
      </w:hyperlink>
      <w:r w:rsidR="008E7418" w:rsidRPr="00964529">
        <w:rPr>
          <w:rFonts w:ascii="David" w:hAnsi="David" w:cs="David" w:hint="cs"/>
          <w:sz w:val="24"/>
          <w:szCs w:val="24"/>
          <w:rtl/>
        </w:rPr>
        <w:t>.</w:t>
      </w:r>
    </w:p>
    <w:p w14:paraId="6B6D2371" w14:textId="77777777" w:rsidR="005303BD" w:rsidRPr="00964529" w:rsidRDefault="005303BD" w:rsidP="005303B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مؤتمر مقدمي العروض </w:t>
      </w:r>
      <w:r w:rsidR="000F5F06" w:rsidRPr="00964529">
        <w:rPr>
          <w:rFonts w:ascii="David" w:hAnsi="David" w:cs="David" w:hint="cs"/>
          <w:sz w:val="24"/>
          <w:szCs w:val="24"/>
          <w:rtl/>
        </w:rPr>
        <w:t>(</w:t>
      </w:r>
      <w:r w:rsidRPr="00964529">
        <w:rPr>
          <w:rFonts w:ascii="David" w:hAnsi="David" w:hint="cs"/>
          <w:sz w:val="24"/>
          <w:szCs w:val="24"/>
          <w:rtl/>
          <w:lang w:bidi="ar-JO"/>
        </w:rPr>
        <w:t xml:space="preserve">اختياري) يُعقد بشكل محوسب عبر الانترنت </w:t>
      </w:r>
      <w:r w:rsidR="007E76AF" w:rsidRPr="00964529">
        <w:rPr>
          <w:rFonts w:ascii="David" w:hAnsi="David" w:cs="David"/>
          <w:sz w:val="24"/>
          <w:szCs w:val="24"/>
        </w:rPr>
        <w:t>Webinar</w:t>
      </w:r>
      <w:r w:rsidR="007E76AF" w:rsidRPr="00964529">
        <w:rPr>
          <w:rFonts w:ascii="David" w:hAnsi="David" w:cs="David"/>
          <w:sz w:val="24"/>
          <w:szCs w:val="24"/>
          <w:rtl/>
        </w:rPr>
        <w:t>)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>، في موعد يُنشر من قبل معد المناقصة، في موقع دائرة المشتريات الحكومية على الانترنت.</w:t>
      </w:r>
    </w:p>
    <w:p w14:paraId="2817BD25" w14:textId="51F6F9EB" w:rsidR="005303BD" w:rsidRPr="00964529" w:rsidRDefault="005303BD" w:rsidP="005303B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>الموعد الأخير لتقديم الأسئلة الاستفسارية يُنشر من قبل معد المناقصة،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 xml:space="preserve"> في موقع دائرة المشتريات الحكومية على الانترنت.</w:t>
      </w:r>
    </w:p>
    <w:p w14:paraId="4C0996AC" w14:textId="17964F43" w:rsidR="00814587" w:rsidRPr="00964529" w:rsidRDefault="005303BD" w:rsidP="005303B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>الموعد الأخير لتقديم العروض هو بتاريخ 22.02.2021</w:t>
      </w:r>
      <w:r w:rsidR="00814587" w:rsidRPr="00964529">
        <w:rPr>
          <w:rFonts w:ascii="David" w:hAnsi="David" w:cs="David"/>
          <w:sz w:val="24"/>
          <w:szCs w:val="24"/>
          <w:rtl/>
        </w:rPr>
        <w:t xml:space="preserve"> </w:t>
      </w:r>
      <w:r w:rsidRPr="00964529">
        <w:rPr>
          <w:rFonts w:ascii="David" w:hAnsi="David" w:cs="Arial" w:hint="cs"/>
          <w:sz w:val="24"/>
          <w:szCs w:val="24"/>
          <w:rtl/>
          <w:lang w:bidi="ar-JO"/>
        </w:rPr>
        <w:t>الساعة</w:t>
      </w:r>
      <w:r w:rsidR="00814587" w:rsidRPr="00964529">
        <w:rPr>
          <w:rFonts w:ascii="David" w:hAnsi="David" w:cs="David"/>
          <w:sz w:val="24"/>
          <w:szCs w:val="24"/>
          <w:rtl/>
        </w:rPr>
        <w:t xml:space="preserve"> 1</w:t>
      </w:r>
      <w:r w:rsidR="00DF2F7A" w:rsidRPr="00964529">
        <w:rPr>
          <w:rFonts w:ascii="David" w:hAnsi="David" w:cs="David" w:hint="cs"/>
          <w:sz w:val="24"/>
          <w:szCs w:val="24"/>
          <w:rtl/>
        </w:rPr>
        <w:t>4</w:t>
      </w:r>
      <w:r w:rsidR="00814587" w:rsidRPr="00964529">
        <w:rPr>
          <w:rFonts w:ascii="David" w:hAnsi="David" w:cs="David"/>
          <w:sz w:val="24"/>
          <w:szCs w:val="24"/>
          <w:rtl/>
        </w:rPr>
        <w:t>:00.</w:t>
      </w:r>
    </w:p>
    <w:p w14:paraId="03A637E5" w14:textId="1D955E25" w:rsidR="005303BD" w:rsidRPr="00964529" w:rsidRDefault="005303BD" w:rsidP="00DA25CF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64529">
        <w:rPr>
          <w:rFonts w:ascii="David" w:hAnsi="David" w:hint="cs"/>
          <w:sz w:val="24"/>
          <w:szCs w:val="24"/>
          <w:rtl/>
          <w:lang w:bidi="ar-JO"/>
        </w:rPr>
        <w:t>تقدم العروض لصندوق المناقصات الرقمي. التعليمات الخاصة المتعلقة بالتقديم تُنشر من قبل معد المناقصة، في موقع دائرة المشترات الحكومية على الانترنت.</w:t>
      </w:r>
    </w:p>
    <w:p w14:paraId="34F70C02" w14:textId="4128B807" w:rsidR="005303BD" w:rsidRPr="00964529" w:rsidRDefault="005303BD" w:rsidP="005303B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964529">
        <w:rPr>
          <w:rFonts w:ascii="David" w:hAnsi="David" w:hint="cs"/>
          <w:b/>
          <w:bCs/>
          <w:sz w:val="24"/>
          <w:szCs w:val="24"/>
          <w:rtl/>
          <w:lang w:bidi="ar-JO"/>
        </w:rPr>
        <w:lastRenderedPageBreak/>
        <w:t>أي تحديث يطرأ على مستندات المناقصة، بما في ذلك تغييرات في الجداول الزمنية، تُنشر في موقع الانترنت.</w:t>
      </w:r>
    </w:p>
    <w:p w14:paraId="474D1389" w14:textId="33B563D6" w:rsidR="005303BD" w:rsidRPr="00964529" w:rsidRDefault="005303BD" w:rsidP="005303BD">
      <w:pPr>
        <w:numPr>
          <w:ilvl w:val="0"/>
          <w:numId w:val="1"/>
        </w:numPr>
        <w:spacing w:after="0" w:line="360" w:lineRule="auto"/>
        <w:ind w:right="-7"/>
        <w:jc w:val="both"/>
        <w:rPr>
          <w:rFonts w:asciiTheme="majorBidi" w:hAnsiTheme="majorBidi" w:cstheme="majorBidi"/>
          <w:sz w:val="24"/>
          <w:szCs w:val="24"/>
        </w:rPr>
      </w:pPr>
      <w:r w:rsidRPr="00964529">
        <w:rPr>
          <w:rFonts w:hint="cs"/>
          <w:sz w:val="24"/>
          <w:szCs w:val="24"/>
          <w:rtl/>
          <w:lang w:bidi="ar-LB"/>
        </w:rPr>
        <w:t>يؤكد بهذا، أنه في أي حالة لوجود عدم ملاءمة بين الشروط المفصلة أعلاه وبين المسجل في مستندات المناقصة، المذكور في مستندات المناقصة هو المُلزم.</w:t>
      </w:r>
    </w:p>
    <w:sectPr w:rsidR="005303BD" w:rsidRPr="00964529" w:rsidSect="006842F3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067831" w14:textId="77777777" w:rsidR="006252FE" w:rsidRDefault="006252FE" w:rsidP="004D4DDC">
      <w:pPr>
        <w:spacing w:after="0" w:line="240" w:lineRule="auto"/>
      </w:pPr>
      <w:r>
        <w:separator/>
      </w:r>
    </w:p>
  </w:endnote>
  <w:endnote w:type="continuationSeparator" w:id="0">
    <w:p w14:paraId="74ACFE6C" w14:textId="77777777" w:rsidR="006252FE" w:rsidRDefault="006252FE" w:rsidP="004D4D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953128598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B60F0B3" w14:textId="29D48BC1" w:rsidR="002F699E" w:rsidRDefault="002F699E" w:rsidP="002F699E">
            <w:pPr>
              <w:pStyle w:val="ac"/>
              <w:jc w:val="center"/>
            </w:pP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11357B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2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11357B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3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E6BBCB" w14:textId="77777777" w:rsidR="006252FE" w:rsidRDefault="006252FE" w:rsidP="004D4DDC">
      <w:pPr>
        <w:spacing w:after="0" w:line="240" w:lineRule="auto"/>
      </w:pPr>
      <w:r>
        <w:separator/>
      </w:r>
    </w:p>
  </w:footnote>
  <w:footnote w:type="continuationSeparator" w:id="0">
    <w:p w14:paraId="6EA5E87E" w14:textId="77777777" w:rsidR="006252FE" w:rsidRDefault="006252FE" w:rsidP="004D4D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7BD6B5" w14:textId="77D43373" w:rsidR="00C24C0B" w:rsidRDefault="00C24C0B" w:rsidP="00C24C0B">
    <w:pPr>
      <w:pStyle w:val="aa"/>
      <w:jc w:val="center"/>
      <w:rPr>
        <w:rFonts w:ascii="David" w:hAnsi="David" w:cs="Times New Roman"/>
        <w:b/>
        <w:bCs/>
        <w:szCs w:val="40"/>
        <w:rtl/>
        <w:lang w:bidi="ar-SA"/>
      </w:rPr>
    </w:pPr>
    <w:r w:rsidRPr="00C24C0B">
      <w:rPr>
        <w:rFonts w:ascii="David" w:hAnsi="David" w:cs="Times New Roman"/>
        <w:b/>
        <w:bCs/>
        <w:szCs w:val="40"/>
        <w:rtl/>
        <w:lang w:bidi="ar-SA"/>
      </w:rPr>
      <w:t>دولة إسرائيل</w:t>
    </w:r>
  </w:p>
  <w:p w14:paraId="09DCFD29" w14:textId="5E283170" w:rsidR="00C24C0B" w:rsidRPr="00C24C0B" w:rsidRDefault="00C24C0B" w:rsidP="00C24C0B">
    <w:pPr>
      <w:pStyle w:val="aa"/>
      <w:jc w:val="center"/>
      <w:rPr>
        <w:rFonts w:ascii="David" w:hAnsi="David" w:cs="David"/>
        <w:b/>
        <w:bCs/>
        <w:sz w:val="32"/>
        <w:szCs w:val="32"/>
        <w:rtl/>
      </w:rPr>
    </w:pPr>
    <w:r w:rsidRPr="00C24C0B">
      <w:rPr>
        <w:rFonts w:ascii="David" w:hAnsi="David" w:cs="Times New Roman"/>
        <w:b/>
        <w:bCs/>
        <w:sz w:val="32"/>
        <w:szCs w:val="32"/>
        <w:rtl/>
        <w:lang w:bidi="ar-SA"/>
      </w:rPr>
      <w:t>وزارة المالية</w:t>
    </w:r>
  </w:p>
  <w:p w14:paraId="5F4F309F" w14:textId="43801AC4" w:rsidR="00C24C0B" w:rsidRPr="00C24C0B" w:rsidRDefault="00C24C0B" w:rsidP="00C24C0B">
    <w:pPr>
      <w:pStyle w:val="aa"/>
      <w:jc w:val="center"/>
      <w:rPr>
        <w:rFonts w:ascii="David" w:hAnsi="David" w:cs="Times New Roman"/>
        <w:b/>
        <w:bCs/>
        <w:lang w:bidi="ar-SA"/>
      </w:rPr>
    </w:pPr>
    <w:r w:rsidRPr="00C24C0B">
      <w:rPr>
        <w:rFonts w:ascii="David" w:hAnsi="David" w:cs="Times New Roman"/>
        <w:b/>
        <w:bCs/>
        <w:szCs w:val="40"/>
        <w:rtl/>
        <w:lang w:bidi="ar-SA"/>
      </w:rPr>
      <w:t xml:space="preserve"> </w:t>
    </w:r>
    <w:r w:rsidRPr="00C24C0B">
      <w:rPr>
        <w:rFonts w:ascii="David" w:hAnsi="David" w:cs="Times New Roman"/>
        <w:b/>
        <w:bCs/>
        <w:rtl/>
        <w:lang w:bidi="ar-SA"/>
      </w:rPr>
      <w:t xml:space="preserve">دائرة المشتريات الحكومية </w:t>
    </w:r>
  </w:p>
  <w:p w14:paraId="1291147D" w14:textId="3A2FF085" w:rsidR="004D4DDC" w:rsidRPr="0031748F" w:rsidRDefault="004D4DDC" w:rsidP="00C24C0B">
    <w:pPr>
      <w:pStyle w:val="aa"/>
      <w:jc w:val="center"/>
      <w:rPr>
        <w:rFonts w:ascii="David" w:hAnsi="David" w:cs="David"/>
        <w:b/>
        <w:bCs/>
        <w:szCs w:val="32"/>
        <w:rtl/>
      </w:rPr>
    </w:pPr>
    <w:r w:rsidRPr="0031748F">
      <w:rPr>
        <w:rFonts w:ascii="David" w:hAnsi="David" w:cs="David"/>
        <w:noProof/>
      </w:rPr>
      <w:drawing>
        <wp:anchor distT="0" distB="0" distL="114300" distR="114300" simplePos="0" relativeHeight="251659264" behindDoc="1" locked="0" layoutInCell="1" allowOverlap="1" wp14:anchorId="226E03C8" wp14:editId="790CE157">
          <wp:simplePos x="0" y="0"/>
          <wp:positionH relativeFrom="margin">
            <wp:posOffset>5123815</wp:posOffset>
          </wp:positionH>
          <wp:positionV relativeFrom="paragraph">
            <wp:posOffset>6985</wp:posOffset>
          </wp:positionV>
          <wp:extent cx="1047750" cy="504825"/>
          <wp:effectExtent l="0" t="0" r="0" b="9525"/>
          <wp:wrapNone/>
          <wp:docPr id="3" name="Picture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15FE610" w14:textId="77777777" w:rsidR="004D4DDC" w:rsidRDefault="004D4DDC" w:rsidP="004D4DDC">
    <w:pPr>
      <w:pStyle w:val="aa"/>
      <w:jc w:val="center"/>
      <w:rPr>
        <w:rFonts w:ascii="David" w:hAnsi="David" w:cs="David"/>
        <w:rtl/>
      </w:rPr>
    </w:pPr>
  </w:p>
  <w:p w14:paraId="7709A988" w14:textId="77777777" w:rsidR="007A478E" w:rsidRPr="004D4DDC" w:rsidRDefault="007A478E" w:rsidP="004D4DDC">
    <w:pPr>
      <w:pStyle w:val="aa"/>
      <w:jc w:val="center"/>
      <w:rPr>
        <w:rFonts w:ascii="David" w:hAnsi="David"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3A60B9"/>
    <w:multiLevelType w:val="hybridMultilevel"/>
    <w:tmpl w:val="AC8ABBF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DD4A23"/>
    <w:multiLevelType w:val="hybridMultilevel"/>
    <w:tmpl w:val="76702F78"/>
    <w:lvl w:ilvl="0" w:tplc="3776F54E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1E4AA7"/>
    <w:multiLevelType w:val="hybridMultilevel"/>
    <w:tmpl w:val="3014D710"/>
    <w:lvl w:ilvl="0" w:tplc="EE4EC79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E921B9"/>
    <w:multiLevelType w:val="hybridMultilevel"/>
    <w:tmpl w:val="F38037CE"/>
    <w:lvl w:ilvl="0" w:tplc="04090013">
      <w:start w:val="1"/>
      <w:numFmt w:val="hebrew1"/>
      <w:lvlText w:val="%1."/>
      <w:lvlJc w:val="center"/>
      <w:pPr>
        <w:ind w:left="556" w:hanging="360"/>
      </w:pPr>
    </w:lvl>
    <w:lvl w:ilvl="1" w:tplc="04090019" w:tentative="1">
      <w:start w:val="1"/>
      <w:numFmt w:val="lowerLetter"/>
      <w:lvlText w:val="%2."/>
      <w:lvlJc w:val="left"/>
      <w:pPr>
        <w:ind w:left="1276" w:hanging="360"/>
      </w:pPr>
    </w:lvl>
    <w:lvl w:ilvl="2" w:tplc="0409001B" w:tentative="1">
      <w:start w:val="1"/>
      <w:numFmt w:val="lowerRoman"/>
      <w:lvlText w:val="%3."/>
      <w:lvlJc w:val="right"/>
      <w:pPr>
        <w:ind w:left="1996" w:hanging="180"/>
      </w:pPr>
    </w:lvl>
    <w:lvl w:ilvl="3" w:tplc="0409000F" w:tentative="1">
      <w:start w:val="1"/>
      <w:numFmt w:val="decimal"/>
      <w:lvlText w:val="%4."/>
      <w:lvlJc w:val="left"/>
      <w:pPr>
        <w:ind w:left="2716" w:hanging="360"/>
      </w:pPr>
    </w:lvl>
    <w:lvl w:ilvl="4" w:tplc="04090019" w:tentative="1">
      <w:start w:val="1"/>
      <w:numFmt w:val="lowerLetter"/>
      <w:lvlText w:val="%5."/>
      <w:lvlJc w:val="left"/>
      <w:pPr>
        <w:ind w:left="3436" w:hanging="360"/>
      </w:pPr>
    </w:lvl>
    <w:lvl w:ilvl="5" w:tplc="0409001B" w:tentative="1">
      <w:start w:val="1"/>
      <w:numFmt w:val="lowerRoman"/>
      <w:lvlText w:val="%6."/>
      <w:lvlJc w:val="right"/>
      <w:pPr>
        <w:ind w:left="4156" w:hanging="180"/>
      </w:pPr>
    </w:lvl>
    <w:lvl w:ilvl="6" w:tplc="0409000F" w:tentative="1">
      <w:start w:val="1"/>
      <w:numFmt w:val="decimal"/>
      <w:lvlText w:val="%7."/>
      <w:lvlJc w:val="left"/>
      <w:pPr>
        <w:ind w:left="4876" w:hanging="360"/>
      </w:pPr>
    </w:lvl>
    <w:lvl w:ilvl="7" w:tplc="04090019" w:tentative="1">
      <w:start w:val="1"/>
      <w:numFmt w:val="lowerLetter"/>
      <w:lvlText w:val="%8."/>
      <w:lvlJc w:val="left"/>
      <w:pPr>
        <w:ind w:left="5596" w:hanging="360"/>
      </w:pPr>
    </w:lvl>
    <w:lvl w:ilvl="8" w:tplc="0409001B" w:tentative="1">
      <w:start w:val="1"/>
      <w:numFmt w:val="lowerRoman"/>
      <w:lvlText w:val="%9."/>
      <w:lvlJc w:val="right"/>
      <w:pPr>
        <w:ind w:left="6316" w:hanging="180"/>
      </w:pPr>
    </w:lvl>
  </w:abstractNum>
  <w:abstractNum w:abstractNumId="4" w15:restartNumberingAfterBreak="0">
    <w:nsid w:val="27AB7E66"/>
    <w:multiLevelType w:val="hybridMultilevel"/>
    <w:tmpl w:val="5F28F1AC"/>
    <w:lvl w:ilvl="0" w:tplc="2248692C">
      <w:start w:val="1"/>
      <w:numFmt w:val="hebrew1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9F31327"/>
    <w:multiLevelType w:val="hybridMultilevel"/>
    <w:tmpl w:val="B9384E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D85B22"/>
    <w:multiLevelType w:val="multilevel"/>
    <w:tmpl w:val="F44A62B0"/>
    <w:lvl w:ilvl="0">
      <w:start w:val="1"/>
      <w:numFmt w:val="decimal"/>
      <w:pStyle w:val="a"/>
      <w:lvlText w:val="%1."/>
      <w:lvlJc w:val="center"/>
      <w:pPr>
        <w:ind w:left="432" w:hanging="72"/>
      </w:pPr>
      <w:rPr>
        <w:rFonts w:ascii="David" w:eastAsia="Times New Roman" w:hAnsi="David" w:cs="David" w:hint="default"/>
        <w:b w:val="0"/>
        <w:bCs w:val="0"/>
        <w:sz w:val="24"/>
        <w:szCs w:val="24"/>
      </w:rPr>
    </w:lvl>
    <w:lvl w:ilvl="1">
      <w:start w:val="1"/>
      <w:numFmt w:val="decimal"/>
      <w:pStyle w:val="a0"/>
      <w:lvlText w:val="%1.%2."/>
      <w:lvlJc w:val="left"/>
      <w:pPr>
        <w:tabs>
          <w:tab w:val="num" w:pos="809"/>
        </w:tabs>
        <w:ind w:left="809" w:hanging="737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u w:val="none"/>
        <w:vertAlign w:val="baseline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660"/>
        </w:tabs>
        <w:ind w:left="1660" w:hanging="1021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2"/>
      <w:lvlText w:val="%1.%2.%3.%4."/>
      <w:lvlJc w:val="center"/>
      <w:pPr>
        <w:ind w:left="2794" w:hanging="147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a3"/>
      <w:lvlText w:val="%1.%2.%3.%4.%5."/>
      <w:lvlJc w:val="left"/>
      <w:pPr>
        <w:ind w:left="3474" w:hanging="1814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  <w:lang w:val="en-US"/>
      </w:rPr>
    </w:lvl>
    <w:lvl w:ilvl="5">
      <w:start w:val="1"/>
      <w:numFmt w:val="decimal"/>
      <w:pStyle w:val="a4"/>
      <w:lvlText w:val="%1.%2.%3.%4.%5.%6."/>
      <w:lvlJc w:val="left"/>
      <w:pPr>
        <w:tabs>
          <w:tab w:val="num" w:pos="2567"/>
        </w:tabs>
        <w:ind w:left="4098" w:hanging="2041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6">
      <w:start w:val="1"/>
      <w:numFmt w:val="decimal"/>
      <w:lvlText w:val="%1.%2.%3.%4.%5.%6.%7."/>
      <w:lvlJc w:val="left"/>
      <w:pPr>
        <w:ind w:left="4551" w:hanging="2319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7">
      <w:start w:val="1"/>
      <w:numFmt w:val="decimal"/>
      <w:lvlText w:val="%1.%2.%3.%4.%5.%6.%7.%8."/>
      <w:lvlJc w:val="left"/>
      <w:pPr>
        <w:ind w:left="5288" w:hanging="2696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8">
      <w:start w:val="1"/>
      <w:numFmt w:val="decimal"/>
      <w:lvlText w:val="%1.%2.%3.%4.%5.%6.%7.%8.%9."/>
      <w:lvlJc w:val="left"/>
      <w:pPr>
        <w:ind w:left="5855" w:hanging="2903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</w:abstractNum>
  <w:abstractNum w:abstractNumId="7" w15:restartNumberingAfterBreak="0">
    <w:nsid w:val="2F185CA2"/>
    <w:multiLevelType w:val="hybridMultilevel"/>
    <w:tmpl w:val="08644C3E"/>
    <w:lvl w:ilvl="0" w:tplc="382ECEE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5C25AB"/>
    <w:multiLevelType w:val="hybridMultilevel"/>
    <w:tmpl w:val="874AC6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2D4368E"/>
    <w:multiLevelType w:val="hybridMultilevel"/>
    <w:tmpl w:val="59267F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2B23E2"/>
    <w:multiLevelType w:val="hybridMultilevel"/>
    <w:tmpl w:val="F6A8283E"/>
    <w:lvl w:ilvl="0" w:tplc="382ECEE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962C53"/>
    <w:multiLevelType w:val="hybridMultilevel"/>
    <w:tmpl w:val="46E676D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3DFF12FC"/>
    <w:multiLevelType w:val="multilevel"/>
    <w:tmpl w:val="571E73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06408BB"/>
    <w:multiLevelType w:val="hybridMultilevel"/>
    <w:tmpl w:val="8452D7D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EC96F67"/>
    <w:multiLevelType w:val="multilevel"/>
    <w:tmpl w:val="C44AE2AA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 w:bidi="he-IL"/>
      </w:rPr>
    </w:lvl>
    <w:lvl w:ilvl="3">
      <w:start w:val="1"/>
      <w:numFmt w:val="decimal"/>
      <w:lvlText w:val="%1.%2.%3.%4."/>
      <w:lvlJc w:val="left"/>
      <w:pPr>
        <w:ind w:left="2916" w:hanging="648"/>
      </w:pPr>
      <w:rPr>
        <w:rFonts w:cs="FrankRuehl" w:hint="default"/>
        <w:b w:val="0"/>
        <w:bCs w:val="0"/>
        <w:i w:val="0"/>
        <w:strike w:val="0"/>
        <w:dstrike w:val="0"/>
        <w:color w:val="auto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9546043"/>
    <w:multiLevelType w:val="hybridMultilevel"/>
    <w:tmpl w:val="8452D7D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B291EE7"/>
    <w:multiLevelType w:val="multilevel"/>
    <w:tmpl w:val="8780DC0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4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4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0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6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640" w:hanging="1440"/>
      </w:pPr>
      <w:rPr>
        <w:rFonts w:hint="default"/>
      </w:rPr>
    </w:lvl>
  </w:abstractNum>
  <w:abstractNum w:abstractNumId="17" w15:restartNumberingAfterBreak="0">
    <w:nsid w:val="7F886403"/>
    <w:multiLevelType w:val="hybridMultilevel"/>
    <w:tmpl w:val="253CE54E"/>
    <w:lvl w:ilvl="0" w:tplc="1710298C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6"/>
  </w:num>
  <w:num w:numId="3">
    <w:abstractNumId w:val="17"/>
  </w:num>
  <w:num w:numId="4">
    <w:abstractNumId w:val="2"/>
  </w:num>
  <w:num w:numId="5">
    <w:abstractNumId w:val="1"/>
  </w:num>
  <w:num w:numId="6">
    <w:abstractNumId w:val="5"/>
  </w:num>
  <w:num w:numId="7">
    <w:abstractNumId w:val="9"/>
  </w:num>
  <w:num w:numId="8">
    <w:abstractNumId w:val="10"/>
  </w:num>
  <w:num w:numId="9">
    <w:abstractNumId w:val="7"/>
  </w:num>
  <w:num w:numId="10">
    <w:abstractNumId w:val="0"/>
  </w:num>
  <w:num w:numId="11">
    <w:abstractNumId w:val="15"/>
  </w:num>
  <w:num w:numId="12">
    <w:abstractNumId w:val="13"/>
  </w:num>
  <w:num w:numId="13">
    <w:abstractNumId w:val="3"/>
  </w:num>
  <w:num w:numId="14">
    <w:abstractNumId w:val="8"/>
  </w:num>
  <w:num w:numId="15">
    <w:abstractNumId w:val="4"/>
  </w:num>
  <w:num w:numId="16">
    <w:abstractNumId w:val="11"/>
  </w:num>
  <w:num w:numId="17">
    <w:abstractNumId w:val="14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174"/>
    <w:rsid w:val="00011B4C"/>
    <w:rsid w:val="00017343"/>
    <w:rsid w:val="000236F4"/>
    <w:rsid w:val="00030FBC"/>
    <w:rsid w:val="000314A0"/>
    <w:rsid w:val="0003256D"/>
    <w:rsid w:val="00032827"/>
    <w:rsid w:val="00037EE6"/>
    <w:rsid w:val="00043510"/>
    <w:rsid w:val="00056929"/>
    <w:rsid w:val="00063591"/>
    <w:rsid w:val="000668C5"/>
    <w:rsid w:val="000701F4"/>
    <w:rsid w:val="000A20F3"/>
    <w:rsid w:val="000B6C37"/>
    <w:rsid w:val="000C1A54"/>
    <w:rsid w:val="000C6973"/>
    <w:rsid w:val="000C725C"/>
    <w:rsid w:val="000D0526"/>
    <w:rsid w:val="000E08E8"/>
    <w:rsid w:val="000E3BB6"/>
    <w:rsid w:val="000F05F4"/>
    <w:rsid w:val="000F1BEB"/>
    <w:rsid w:val="000F5F06"/>
    <w:rsid w:val="0011357B"/>
    <w:rsid w:val="00134B2F"/>
    <w:rsid w:val="00175123"/>
    <w:rsid w:val="00180BF6"/>
    <w:rsid w:val="001821AF"/>
    <w:rsid w:val="00191938"/>
    <w:rsid w:val="00191AA1"/>
    <w:rsid w:val="001A11E2"/>
    <w:rsid w:val="001A45FF"/>
    <w:rsid w:val="001B49EC"/>
    <w:rsid w:val="001C7006"/>
    <w:rsid w:val="001D18C0"/>
    <w:rsid w:val="001D219A"/>
    <w:rsid w:val="001D3F30"/>
    <w:rsid w:val="001D6956"/>
    <w:rsid w:val="001E52F8"/>
    <w:rsid w:val="001F168F"/>
    <w:rsid w:val="002044E8"/>
    <w:rsid w:val="00212A38"/>
    <w:rsid w:val="00233BFE"/>
    <w:rsid w:val="00247C20"/>
    <w:rsid w:val="002605ED"/>
    <w:rsid w:val="00272C1B"/>
    <w:rsid w:val="00274AD6"/>
    <w:rsid w:val="00276174"/>
    <w:rsid w:val="00276A00"/>
    <w:rsid w:val="00277039"/>
    <w:rsid w:val="002C13B2"/>
    <w:rsid w:val="002C5F06"/>
    <w:rsid w:val="002D5FB2"/>
    <w:rsid w:val="002E7681"/>
    <w:rsid w:val="002F5CD6"/>
    <w:rsid w:val="002F699E"/>
    <w:rsid w:val="00392C94"/>
    <w:rsid w:val="003968AB"/>
    <w:rsid w:val="003B3191"/>
    <w:rsid w:val="003B37AC"/>
    <w:rsid w:val="003E0A72"/>
    <w:rsid w:val="003F6453"/>
    <w:rsid w:val="003F6A19"/>
    <w:rsid w:val="00416DB6"/>
    <w:rsid w:val="00431D17"/>
    <w:rsid w:val="00452DAC"/>
    <w:rsid w:val="00454D29"/>
    <w:rsid w:val="0046758E"/>
    <w:rsid w:val="00475B37"/>
    <w:rsid w:val="004A7DF5"/>
    <w:rsid w:val="004B0F10"/>
    <w:rsid w:val="004B143D"/>
    <w:rsid w:val="004B1F8F"/>
    <w:rsid w:val="004D4DDC"/>
    <w:rsid w:val="004D559F"/>
    <w:rsid w:val="004E6E1C"/>
    <w:rsid w:val="004F530B"/>
    <w:rsid w:val="00505727"/>
    <w:rsid w:val="0052334D"/>
    <w:rsid w:val="0052636F"/>
    <w:rsid w:val="005303BD"/>
    <w:rsid w:val="00546908"/>
    <w:rsid w:val="005629D2"/>
    <w:rsid w:val="00582A38"/>
    <w:rsid w:val="005B1BFC"/>
    <w:rsid w:val="005B4633"/>
    <w:rsid w:val="005E2C58"/>
    <w:rsid w:val="005F13ED"/>
    <w:rsid w:val="00611F90"/>
    <w:rsid w:val="00612B19"/>
    <w:rsid w:val="006252FE"/>
    <w:rsid w:val="0065292E"/>
    <w:rsid w:val="00652B9E"/>
    <w:rsid w:val="00675AB4"/>
    <w:rsid w:val="006770D0"/>
    <w:rsid w:val="006842F3"/>
    <w:rsid w:val="00691224"/>
    <w:rsid w:val="006B215D"/>
    <w:rsid w:val="006E2FDE"/>
    <w:rsid w:val="00704CA0"/>
    <w:rsid w:val="00733466"/>
    <w:rsid w:val="00751BB9"/>
    <w:rsid w:val="00751E42"/>
    <w:rsid w:val="00763AF3"/>
    <w:rsid w:val="007A478E"/>
    <w:rsid w:val="007D71D9"/>
    <w:rsid w:val="007E12AC"/>
    <w:rsid w:val="007E25DB"/>
    <w:rsid w:val="007E3F67"/>
    <w:rsid w:val="007E76AF"/>
    <w:rsid w:val="00814516"/>
    <w:rsid w:val="00814587"/>
    <w:rsid w:val="0081471B"/>
    <w:rsid w:val="00821A33"/>
    <w:rsid w:val="00833E18"/>
    <w:rsid w:val="00835211"/>
    <w:rsid w:val="00840C2D"/>
    <w:rsid w:val="00857363"/>
    <w:rsid w:val="00860984"/>
    <w:rsid w:val="008756D7"/>
    <w:rsid w:val="00880212"/>
    <w:rsid w:val="00880FE8"/>
    <w:rsid w:val="00883B04"/>
    <w:rsid w:val="008A6C74"/>
    <w:rsid w:val="008B015C"/>
    <w:rsid w:val="008B7A59"/>
    <w:rsid w:val="008C5A84"/>
    <w:rsid w:val="008D23AE"/>
    <w:rsid w:val="008E7418"/>
    <w:rsid w:val="008E744B"/>
    <w:rsid w:val="00922273"/>
    <w:rsid w:val="009268F2"/>
    <w:rsid w:val="00944A8C"/>
    <w:rsid w:val="00955498"/>
    <w:rsid w:val="00964529"/>
    <w:rsid w:val="00983A0B"/>
    <w:rsid w:val="009910F0"/>
    <w:rsid w:val="009931B4"/>
    <w:rsid w:val="009A6CB3"/>
    <w:rsid w:val="009C67B7"/>
    <w:rsid w:val="00A048C6"/>
    <w:rsid w:val="00A43617"/>
    <w:rsid w:val="00A46088"/>
    <w:rsid w:val="00A7110E"/>
    <w:rsid w:val="00A86675"/>
    <w:rsid w:val="00A96318"/>
    <w:rsid w:val="00AA3AA4"/>
    <w:rsid w:val="00AA7730"/>
    <w:rsid w:val="00AB4DA2"/>
    <w:rsid w:val="00AC0527"/>
    <w:rsid w:val="00AF4C94"/>
    <w:rsid w:val="00B0197A"/>
    <w:rsid w:val="00B135FE"/>
    <w:rsid w:val="00B30495"/>
    <w:rsid w:val="00B36109"/>
    <w:rsid w:val="00B51306"/>
    <w:rsid w:val="00B66D43"/>
    <w:rsid w:val="00B92D2F"/>
    <w:rsid w:val="00B959E6"/>
    <w:rsid w:val="00BA04DB"/>
    <w:rsid w:val="00BB1AFE"/>
    <w:rsid w:val="00BB35DB"/>
    <w:rsid w:val="00BE397D"/>
    <w:rsid w:val="00BF0A26"/>
    <w:rsid w:val="00BF27DA"/>
    <w:rsid w:val="00BF55A2"/>
    <w:rsid w:val="00C245DB"/>
    <w:rsid w:val="00C24C0B"/>
    <w:rsid w:val="00C25563"/>
    <w:rsid w:val="00C42E29"/>
    <w:rsid w:val="00C51DA5"/>
    <w:rsid w:val="00C63E19"/>
    <w:rsid w:val="00C7143C"/>
    <w:rsid w:val="00C86170"/>
    <w:rsid w:val="00C8618D"/>
    <w:rsid w:val="00C9392C"/>
    <w:rsid w:val="00CA6D5D"/>
    <w:rsid w:val="00CB378B"/>
    <w:rsid w:val="00CB38E4"/>
    <w:rsid w:val="00CB4474"/>
    <w:rsid w:val="00CB4BE2"/>
    <w:rsid w:val="00CD15A2"/>
    <w:rsid w:val="00CE6B38"/>
    <w:rsid w:val="00CF6686"/>
    <w:rsid w:val="00CF78CD"/>
    <w:rsid w:val="00D32760"/>
    <w:rsid w:val="00D457D4"/>
    <w:rsid w:val="00D661BE"/>
    <w:rsid w:val="00D835E4"/>
    <w:rsid w:val="00D943FA"/>
    <w:rsid w:val="00DA25CF"/>
    <w:rsid w:val="00DA7389"/>
    <w:rsid w:val="00DB437D"/>
    <w:rsid w:val="00DB580A"/>
    <w:rsid w:val="00DC25D8"/>
    <w:rsid w:val="00DC5547"/>
    <w:rsid w:val="00DC7B0A"/>
    <w:rsid w:val="00DE08CA"/>
    <w:rsid w:val="00DF2F7A"/>
    <w:rsid w:val="00DF4745"/>
    <w:rsid w:val="00E00FCE"/>
    <w:rsid w:val="00E11065"/>
    <w:rsid w:val="00E14342"/>
    <w:rsid w:val="00E30890"/>
    <w:rsid w:val="00E40664"/>
    <w:rsid w:val="00E46BF5"/>
    <w:rsid w:val="00E47318"/>
    <w:rsid w:val="00E50666"/>
    <w:rsid w:val="00E63A68"/>
    <w:rsid w:val="00E7342F"/>
    <w:rsid w:val="00E865BA"/>
    <w:rsid w:val="00EA1297"/>
    <w:rsid w:val="00EA2025"/>
    <w:rsid w:val="00EA22BB"/>
    <w:rsid w:val="00EA4266"/>
    <w:rsid w:val="00EB112D"/>
    <w:rsid w:val="00EC7074"/>
    <w:rsid w:val="00EC7A53"/>
    <w:rsid w:val="00ED4B6F"/>
    <w:rsid w:val="00EF1603"/>
    <w:rsid w:val="00F034E4"/>
    <w:rsid w:val="00F0377F"/>
    <w:rsid w:val="00F144E1"/>
    <w:rsid w:val="00F15C36"/>
    <w:rsid w:val="00F31356"/>
    <w:rsid w:val="00F37C93"/>
    <w:rsid w:val="00F417FD"/>
    <w:rsid w:val="00F468CC"/>
    <w:rsid w:val="00F5003D"/>
    <w:rsid w:val="00F5582F"/>
    <w:rsid w:val="00F6560B"/>
    <w:rsid w:val="00F665AF"/>
    <w:rsid w:val="00F67AB8"/>
    <w:rsid w:val="00F75C5A"/>
    <w:rsid w:val="00F926E0"/>
    <w:rsid w:val="00FA0AD2"/>
    <w:rsid w:val="00FA5E94"/>
    <w:rsid w:val="00FB77BE"/>
    <w:rsid w:val="00FD74C4"/>
    <w:rsid w:val="00FF14DD"/>
    <w:rsid w:val="00FF30CF"/>
    <w:rsid w:val="00FF3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311FE"/>
  <w15:chartTrackingRefBased/>
  <w15:docId w15:val="{332A8546-9C1F-4DEF-92C4-1180D3358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pPr>
      <w:bidi/>
    </w:pPr>
  </w:style>
  <w:style w:type="paragraph" w:styleId="1">
    <w:name w:val="heading 1"/>
    <w:basedOn w:val="a5"/>
    <w:next w:val="a5"/>
    <w:link w:val="10"/>
    <w:uiPriority w:val="9"/>
    <w:qFormat/>
    <w:rsid w:val="00FA0AD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5"/>
    <w:next w:val="a5"/>
    <w:link w:val="20"/>
    <w:uiPriority w:val="9"/>
    <w:semiHidden/>
    <w:unhideWhenUsed/>
    <w:qFormat/>
    <w:rsid w:val="00FA0AD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List Paragraph"/>
    <w:basedOn w:val="a5"/>
    <w:uiPriority w:val="34"/>
    <w:qFormat/>
    <w:rsid w:val="00276174"/>
    <w:pPr>
      <w:ind w:left="720"/>
      <w:contextualSpacing/>
    </w:pPr>
  </w:style>
  <w:style w:type="paragraph" w:styleId="aa">
    <w:name w:val="header"/>
    <w:basedOn w:val="a5"/>
    <w:link w:val="ab"/>
    <w:unhideWhenUsed/>
    <w:rsid w:val="004D4D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6"/>
    <w:link w:val="aa"/>
    <w:rsid w:val="004D4DDC"/>
  </w:style>
  <w:style w:type="paragraph" w:styleId="ac">
    <w:name w:val="footer"/>
    <w:basedOn w:val="a5"/>
    <w:link w:val="ad"/>
    <w:uiPriority w:val="99"/>
    <w:unhideWhenUsed/>
    <w:rsid w:val="004D4D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6"/>
    <w:link w:val="ac"/>
    <w:uiPriority w:val="99"/>
    <w:rsid w:val="004D4DDC"/>
  </w:style>
  <w:style w:type="character" w:customStyle="1" w:styleId="ae">
    <w:name w:val="טקסט הערה תו"/>
    <w:basedOn w:val="a6"/>
    <w:link w:val="af"/>
    <w:uiPriority w:val="99"/>
    <w:rsid w:val="00FA0AD2"/>
  </w:style>
  <w:style w:type="paragraph" w:styleId="af">
    <w:name w:val="annotation text"/>
    <w:basedOn w:val="a5"/>
    <w:link w:val="ae"/>
    <w:uiPriority w:val="99"/>
    <w:rsid w:val="00FA0AD2"/>
    <w:pPr>
      <w:spacing w:after="0" w:line="240" w:lineRule="auto"/>
    </w:pPr>
  </w:style>
  <w:style w:type="character" w:customStyle="1" w:styleId="11">
    <w:name w:val="טקסט הערה תו1"/>
    <w:basedOn w:val="a6"/>
    <w:uiPriority w:val="99"/>
    <w:semiHidden/>
    <w:rsid w:val="00FA0AD2"/>
    <w:rPr>
      <w:sz w:val="20"/>
      <w:szCs w:val="20"/>
    </w:rPr>
  </w:style>
  <w:style w:type="character" w:styleId="af0">
    <w:name w:val="annotation reference"/>
    <w:uiPriority w:val="99"/>
    <w:rsid w:val="00FA0AD2"/>
    <w:rPr>
      <w:sz w:val="16"/>
      <w:szCs w:val="16"/>
    </w:rPr>
  </w:style>
  <w:style w:type="table" w:styleId="af1">
    <w:name w:val="Table Grid"/>
    <w:aliases w:val="טקסט טבלה תחתונה"/>
    <w:basedOn w:val="a7"/>
    <w:uiPriority w:val="39"/>
    <w:rsid w:val="00FA0AD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ב"/>
    <w:basedOn w:val="1"/>
    <w:uiPriority w:val="99"/>
    <w:qFormat/>
    <w:rsid w:val="00FA0AD2"/>
    <w:pPr>
      <w:keepLines w:val="0"/>
      <w:numPr>
        <w:numId w:val="2"/>
      </w:numPr>
      <w:tabs>
        <w:tab w:val="left" w:pos="283"/>
        <w:tab w:val="num" w:pos="360"/>
      </w:tabs>
      <w:spacing w:before="0" w:after="120" w:line="36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6"/>
      <w:szCs w:val="36"/>
    </w:rPr>
  </w:style>
  <w:style w:type="paragraph" w:customStyle="1" w:styleId="a0">
    <w:name w:val="ג"/>
    <w:basedOn w:val="2"/>
    <w:uiPriority w:val="99"/>
    <w:qFormat/>
    <w:rsid w:val="00FA0AD2"/>
    <w:pPr>
      <w:numPr>
        <w:ilvl w:val="1"/>
        <w:numId w:val="2"/>
      </w:numPr>
      <w:tabs>
        <w:tab w:val="clear" w:pos="809"/>
        <w:tab w:val="num" w:pos="360"/>
        <w:tab w:val="left" w:pos="1050"/>
      </w:tabs>
      <w:spacing w:before="0" w:after="120" w:line="240" w:lineRule="auto"/>
      <w:ind w:left="0" w:firstLine="0"/>
      <w:jc w:val="both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a1">
    <w:name w:val="ד"/>
    <w:basedOn w:val="a5"/>
    <w:link w:val="af2"/>
    <w:uiPriority w:val="99"/>
    <w:qFormat/>
    <w:rsid w:val="00FA0AD2"/>
    <w:pPr>
      <w:numPr>
        <w:ilvl w:val="2"/>
        <w:numId w:val="2"/>
      </w:numPr>
      <w:tabs>
        <w:tab w:val="left" w:pos="1334"/>
      </w:tabs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2">
    <w:name w:val="ה"/>
    <w:basedOn w:val="a5"/>
    <w:link w:val="af3"/>
    <w:qFormat/>
    <w:rsid w:val="00FA0AD2"/>
    <w:pPr>
      <w:numPr>
        <w:ilvl w:val="3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af2">
    <w:name w:val="ד תו"/>
    <w:basedOn w:val="a6"/>
    <w:link w:val="a1"/>
    <w:uiPriority w:val="99"/>
    <w:rsid w:val="00FA0AD2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3">
    <w:name w:val="ו"/>
    <w:basedOn w:val="a5"/>
    <w:link w:val="af4"/>
    <w:qFormat/>
    <w:rsid w:val="00FA0AD2"/>
    <w:pPr>
      <w:numPr>
        <w:ilvl w:val="4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3">
    <w:name w:val="ה תו"/>
    <w:basedOn w:val="a6"/>
    <w:link w:val="a2"/>
    <w:rsid w:val="00FA0AD2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4">
    <w:name w:val="ז"/>
    <w:basedOn w:val="a5"/>
    <w:qFormat/>
    <w:rsid w:val="00FA0AD2"/>
    <w:pPr>
      <w:numPr>
        <w:ilvl w:val="5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4">
    <w:name w:val="ו תו"/>
    <w:basedOn w:val="a6"/>
    <w:link w:val="a3"/>
    <w:rsid w:val="00FA0AD2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0">
    <w:name w:val="כותרת 1 תו"/>
    <w:basedOn w:val="a6"/>
    <w:link w:val="1"/>
    <w:uiPriority w:val="9"/>
    <w:rsid w:val="00FA0AD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כותרת 2 תו"/>
    <w:basedOn w:val="a6"/>
    <w:link w:val="2"/>
    <w:uiPriority w:val="9"/>
    <w:semiHidden/>
    <w:rsid w:val="00FA0AD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f5">
    <w:name w:val="Balloon Text"/>
    <w:basedOn w:val="a5"/>
    <w:link w:val="af6"/>
    <w:uiPriority w:val="99"/>
    <w:semiHidden/>
    <w:unhideWhenUsed/>
    <w:rsid w:val="00FA0AD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6">
    <w:name w:val="טקסט בלונים תו"/>
    <w:basedOn w:val="a6"/>
    <w:link w:val="af5"/>
    <w:uiPriority w:val="99"/>
    <w:semiHidden/>
    <w:rsid w:val="00FA0AD2"/>
    <w:rPr>
      <w:rFonts w:ascii="Tahoma" w:hAnsi="Tahoma" w:cs="Tahoma"/>
      <w:sz w:val="18"/>
      <w:szCs w:val="18"/>
    </w:rPr>
  </w:style>
  <w:style w:type="paragraph" w:styleId="af7">
    <w:name w:val="annotation subject"/>
    <w:basedOn w:val="af"/>
    <w:next w:val="af"/>
    <w:link w:val="af8"/>
    <w:uiPriority w:val="99"/>
    <w:semiHidden/>
    <w:unhideWhenUsed/>
    <w:rsid w:val="005E2C58"/>
    <w:pPr>
      <w:spacing w:after="160"/>
    </w:pPr>
    <w:rPr>
      <w:b/>
      <w:bCs/>
      <w:sz w:val="20"/>
      <w:szCs w:val="20"/>
    </w:rPr>
  </w:style>
  <w:style w:type="character" w:customStyle="1" w:styleId="af8">
    <w:name w:val="נושא הערה תו"/>
    <w:basedOn w:val="ae"/>
    <w:link w:val="af7"/>
    <w:uiPriority w:val="99"/>
    <w:semiHidden/>
    <w:rsid w:val="005E2C58"/>
    <w:rPr>
      <w:b/>
      <w:bCs/>
      <w:sz w:val="20"/>
      <w:szCs w:val="20"/>
    </w:rPr>
  </w:style>
  <w:style w:type="character" w:styleId="Hyperlink">
    <w:name w:val="Hyperlink"/>
    <w:uiPriority w:val="99"/>
    <w:rsid w:val="00704CA0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basedOn w:val="a6"/>
    <w:uiPriority w:val="99"/>
    <w:semiHidden/>
    <w:unhideWhenUsed/>
    <w:rsid w:val="003E0A7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t_09_2020@mof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i=CENTRALTENDE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751</Words>
  <Characters>3759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Inbal Insurance Company Ltd</Company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Tzeela Koren</dc:creator>
  <cp:keywords/>
  <dc:description/>
  <cp:lastModifiedBy>יוכי בר-מימון</cp:lastModifiedBy>
  <cp:revision>2</cp:revision>
  <dcterms:created xsi:type="dcterms:W3CDTF">2020-12-13T15:53:00Z</dcterms:created>
  <dcterms:modified xsi:type="dcterms:W3CDTF">2020-12-13T15:53:00Z</dcterms:modified>
</cp:coreProperties>
</file>